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1" w:rsidRDefault="006C2541" w:rsidP="006C2541">
      <w:pPr>
        <w:spacing w:after="0" w:line="300" w:lineRule="atLeast"/>
        <w:jc w:val="center"/>
        <w:rPr>
          <w:b/>
        </w:rPr>
      </w:pPr>
      <w:r w:rsidRPr="006C2541">
        <w:rPr>
          <w:b/>
        </w:rPr>
        <w:t xml:space="preserve">Прайс-лист </w:t>
      </w:r>
      <w:r w:rsidR="009539FE">
        <w:rPr>
          <w:b/>
        </w:rPr>
        <w:t xml:space="preserve">изоляционных </w:t>
      </w:r>
      <w:r w:rsidRPr="006C2541">
        <w:rPr>
          <w:b/>
        </w:rPr>
        <w:t>работ</w:t>
      </w:r>
    </w:p>
    <w:p w:rsidR="006C2541" w:rsidRPr="006C2541" w:rsidRDefault="006C2541" w:rsidP="006C2541">
      <w:pPr>
        <w:spacing w:after="0" w:line="300" w:lineRule="atLeast"/>
        <w:jc w:val="center"/>
        <w:rPr>
          <w:b/>
        </w:rPr>
      </w:pPr>
    </w:p>
    <w:tbl>
      <w:tblPr>
        <w:tblW w:w="519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2552"/>
        <w:gridCol w:w="2409"/>
      </w:tblGrid>
      <w:tr w:rsidR="009539FE" w:rsidRPr="009539FE" w:rsidTr="009539FE">
        <w:trPr>
          <w:trHeight w:val="521"/>
          <w:tblHeader/>
        </w:trPr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6BAA35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bookmarkStart w:id="0" w:name="_GoBack"/>
            <w:bookmarkEnd w:id="0"/>
            <w:r w:rsidRPr="009539FE">
              <w:rPr>
                <w:rFonts w:eastAsia="Times New Roman" w:cs="Arial"/>
                <w:color w:val="FFFFFF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6BAA35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9539FE">
              <w:rPr>
                <w:rFonts w:eastAsia="Times New Roman" w:cs="Arial"/>
                <w:color w:val="FFFFFF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6BAA35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FFFFFF"/>
                <w:lang w:eastAsia="ru-RU"/>
              </w:rPr>
            </w:pPr>
            <w:r w:rsidRPr="009539FE">
              <w:rPr>
                <w:rFonts w:eastAsia="Times New Roman" w:cs="Arial"/>
                <w:color w:val="FFFFFF"/>
                <w:lang w:eastAsia="ru-RU"/>
              </w:rPr>
              <w:t>Цена с НДС 18%</w:t>
            </w:r>
          </w:p>
        </w:tc>
      </w:tr>
      <w:tr w:rsidR="009539FE" w:rsidRPr="009539FE" w:rsidTr="00091F73">
        <w:tc>
          <w:tcPr>
            <w:tcW w:w="10903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240" w:lineRule="auto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b/>
                <w:bCs/>
                <w:color w:val="404040"/>
                <w:lang w:eastAsia="ru-RU"/>
              </w:rPr>
              <w:t>Гидроизоляция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Устройство гидроизоляции пола 1 слой (рулонная)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 300 — 350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Устройство гидроизоляции пола 2 слоя (обмазочная)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320-360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Устройство гидроизоляции пола 2 слоя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оклеечная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330-370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Гидроизоляция пола рулонными материалами (два слоя) на битумной мастике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м</w:t>
            </w:r>
            <w:proofErr w:type="gramStart"/>
            <w:r w:rsidRPr="009539FE">
              <w:rPr>
                <w:rFonts w:eastAsia="Times New Roman" w:cs="Arial"/>
                <w:color w:val="40404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300-370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Гидроизоляция перегородок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240" w:lineRule="auto"/>
              <w:rPr>
                <w:rFonts w:eastAsia="Times New Roman" w:cs="Arial"/>
                <w:color w:val="40404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3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</w:t>
            </w:r>
            <w:r w:rsidRPr="009539FE"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> 160-240</w:t>
            </w:r>
            <w:r>
              <w:rPr>
                <w:rFonts w:eastAsia="Times New Roman" w:cs="Arial"/>
                <w:color w:val="555555"/>
                <w:shd w:val="clear" w:color="auto" w:fill="FFFFFF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8E4B86">
        <w:tc>
          <w:tcPr>
            <w:tcW w:w="10903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b/>
                <w:bCs/>
                <w:color w:val="404040"/>
                <w:lang w:eastAsia="ru-RU"/>
              </w:rPr>
              <w:t>Герметизация межпанельных швов и оконных проемов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сплошная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90-120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выборочная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100-240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цементный раствор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сплошная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130-180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Первичная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цементный раствор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выборочная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450-540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Вторичная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сплошная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80-110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Вторичная герметизация (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выборочная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180-220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Герметизация со вскрытием (ремонт шва,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160-200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  <w:tr w:rsidR="009539FE" w:rsidRPr="009539FE" w:rsidTr="009539FE">
        <w:tc>
          <w:tcPr>
            <w:tcW w:w="594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47" w:type="dxa"/>
              <w:left w:w="272" w:type="dxa"/>
              <w:bottom w:w="147" w:type="dxa"/>
              <w:right w:w="0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Герметизация со вскрытием (ремонт шва,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вилатерм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+ </w:t>
            </w: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тиоколовый</w:t>
            </w:r>
            <w:proofErr w:type="spellEnd"/>
            <w:r w:rsidRPr="009539FE">
              <w:rPr>
                <w:rFonts w:eastAsia="Times New Roman" w:cs="Arial"/>
                <w:color w:val="404040"/>
                <w:lang w:eastAsia="ru-RU"/>
              </w:rPr>
              <w:t xml:space="preserve"> герметик) и заменой утеплителя</w:t>
            </w:r>
          </w:p>
        </w:tc>
        <w:tc>
          <w:tcPr>
            <w:tcW w:w="255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proofErr w:type="spellStart"/>
            <w:r w:rsidRPr="009539FE">
              <w:rPr>
                <w:rFonts w:eastAsia="Times New Roman" w:cs="Arial"/>
                <w:color w:val="404040"/>
                <w:lang w:eastAsia="ru-RU"/>
              </w:rPr>
              <w:t>п</w:t>
            </w:r>
            <w:proofErr w:type="gramStart"/>
            <w:r w:rsidRPr="009539FE">
              <w:rPr>
                <w:rFonts w:eastAsia="Times New Roman" w:cs="Arial"/>
                <w:color w:val="40404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539FE" w:rsidRPr="009539FE" w:rsidRDefault="009539FE" w:rsidP="009539FE">
            <w:pPr>
              <w:spacing w:after="0" w:line="300" w:lineRule="atLeast"/>
              <w:jc w:val="center"/>
              <w:rPr>
                <w:rFonts w:eastAsia="Times New Roman" w:cs="Arial"/>
                <w:color w:val="404040"/>
                <w:lang w:eastAsia="ru-RU"/>
              </w:rPr>
            </w:pPr>
            <w:r w:rsidRPr="009539FE">
              <w:rPr>
                <w:rFonts w:eastAsia="Times New Roman" w:cs="Arial"/>
                <w:color w:val="404040"/>
                <w:lang w:eastAsia="ru-RU"/>
              </w:rPr>
              <w:t>от 200-300</w:t>
            </w:r>
            <w:r>
              <w:rPr>
                <w:rFonts w:eastAsia="Times New Roman" w:cs="Arial"/>
                <w:color w:val="404040"/>
                <w:lang w:eastAsia="ru-RU"/>
              </w:rPr>
              <w:t xml:space="preserve"> </w:t>
            </w:r>
            <w:r w:rsidRPr="006C2541">
              <w:rPr>
                <w:rFonts w:eastAsia="Times New Roman" w:cs="Arial"/>
                <w:color w:val="404040"/>
                <w:lang w:eastAsia="ru-RU"/>
              </w:rPr>
              <w:t>руб.</w:t>
            </w:r>
          </w:p>
        </w:tc>
      </w:tr>
    </w:tbl>
    <w:p w:rsidR="009539FE" w:rsidRDefault="009539FE" w:rsidP="00780F2A">
      <w:pPr>
        <w:spacing w:after="0" w:line="300" w:lineRule="atLeast"/>
        <w:rPr>
          <w:rFonts w:eastAsia="Times New Roman" w:cs="Arial"/>
          <w:color w:val="404040"/>
          <w:lang w:eastAsia="ru-RU"/>
        </w:rPr>
      </w:pPr>
    </w:p>
    <w:sectPr w:rsidR="009539FE" w:rsidSect="009D62B2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42" w:rsidRDefault="00171C42" w:rsidP="00421748">
      <w:pPr>
        <w:spacing w:after="0" w:line="240" w:lineRule="auto"/>
      </w:pPr>
      <w:r>
        <w:separator/>
      </w:r>
    </w:p>
  </w:endnote>
  <w:endnote w:type="continuationSeparator" w:id="0">
    <w:p w:rsidR="00171C42" w:rsidRDefault="00171C42" w:rsidP="004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48" w:rsidRDefault="00421748" w:rsidP="00421748">
    <w:pPr>
      <w:pStyle w:val="a5"/>
      <w:jc w:val="center"/>
    </w:pPr>
    <w:r w:rsidRPr="00421748">
      <w:t xml:space="preserve">Обращайтесь в ООО </w:t>
    </w:r>
    <w:r w:rsidR="007C0084">
      <w:t>«ВВМ»</w:t>
    </w:r>
    <w:r w:rsidRPr="00421748">
      <w:t xml:space="preserve"> - мы предложим вам наиболее выгодные условия сотрудничества, которыми вы, несомненно, останетесь довольны!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42" w:rsidRDefault="00171C42" w:rsidP="00421748">
      <w:pPr>
        <w:spacing w:after="0" w:line="240" w:lineRule="auto"/>
      </w:pPr>
      <w:r>
        <w:separator/>
      </w:r>
    </w:p>
  </w:footnote>
  <w:footnote w:type="continuationSeparator" w:id="0">
    <w:p w:rsidR="00171C42" w:rsidRDefault="00171C42" w:rsidP="004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421748" w:rsidTr="007C0084">
      <w:tc>
        <w:tcPr>
          <w:tcW w:w="3213" w:type="dxa"/>
          <w:vAlign w:val="center"/>
        </w:tcPr>
        <w:p w:rsidR="00421748" w:rsidRDefault="00421748" w:rsidP="007C0084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0CE5D75" wp14:editId="67E43A2D">
                <wp:extent cx="1025719" cy="318048"/>
                <wp:effectExtent l="0" t="0" r="3175" b="6350"/>
                <wp:docPr id="2" name="Рисунок 2" descr="http://cgmv.ru/wp-content/themes/bbm/images/content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gmv.ru/wp-content/themes/bbm/images/content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808" cy="319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421748" w:rsidRPr="00421748" w:rsidRDefault="0038722D" w:rsidP="007C0084">
          <w:pPr>
            <w:pStyle w:val="a3"/>
            <w:jc w:val="center"/>
            <w:rPr>
              <w:color w:val="262626" w:themeColor="text1" w:themeTint="D9"/>
            </w:rPr>
          </w:pPr>
          <w:r>
            <w:rPr>
              <w:noProof/>
              <w:lang w:eastAsia="ru-RU"/>
            </w:rPr>
            <w:drawing>
              <wp:inline distT="0" distB="0" distL="0" distR="0" wp14:anchorId="3998C709" wp14:editId="35187352">
                <wp:extent cx="119269" cy="119269"/>
                <wp:effectExtent l="0" t="0" r="0" b="0"/>
                <wp:docPr id="3" name="Рисунок 3" descr="http://cgmv.ru/wp-content/themes/bbm/images/icons/icon-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gmv.ru/wp-content/themes/bbm/images/icons/icon-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07" cy="11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0084">
            <w:rPr>
              <w:color w:val="262626" w:themeColor="text1" w:themeTint="D9"/>
              <w:lang w:val="en-US"/>
            </w:rPr>
            <w:t xml:space="preserve"> </w:t>
          </w:r>
          <w:r w:rsidR="00421748" w:rsidRPr="00421748">
            <w:rPr>
              <w:color w:val="262626" w:themeColor="text1" w:themeTint="D9"/>
            </w:rPr>
            <w:t>телефон: 8 (495) 177-11-00</w:t>
          </w:r>
        </w:p>
      </w:tc>
      <w:tc>
        <w:tcPr>
          <w:tcW w:w="3214" w:type="dxa"/>
          <w:vAlign w:val="center"/>
        </w:tcPr>
        <w:p w:rsidR="00421748" w:rsidRPr="00421748" w:rsidRDefault="007C0084" w:rsidP="007C0084">
          <w:pPr>
            <w:pStyle w:val="a3"/>
            <w:jc w:val="center"/>
            <w:rPr>
              <w:color w:val="262626" w:themeColor="text1" w:themeTint="D9"/>
            </w:rPr>
          </w:pPr>
          <w:r>
            <w:rPr>
              <w:noProof/>
              <w:lang w:eastAsia="ru-RU"/>
            </w:rPr>
            <w:drawing>
              <wp:inline distT="0" distB="0" distL="0" distR="0" wp14:anchorId="060CDC78" wp14:editId="3672AC9B">
                <wp:extent cx="135172" cy="135172"/>
                <wp:effectExtent l="0" t="0" r="0" b="0"/>
                <wp:docPr id="4" name="Рисунок 4" descr="http://cgmv.ru/wp-content/themes/bbm/images/icons/icon-e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cgmv.ru/wp-content/themes/bbm/images/icons/icon-em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01" cy="135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262626" w:themeColor="text1" w:themeTint="D9"/>
              <w:lang w:val="en-US"/>
            </w:rPr>
            <w:t xml:space="preserve"> </w:t>
          </w:r>
          <w:r w:rsidR="00421748" w:rsidRPr="00421748">
            <w:rPr>
              <w:color w:val="262626" w:themeColor="text1" w:themeTint="D9"/>
              <w:lang w:val="en-US"/>
            </w:rPr>
            <w:t>e</w:t>
          </w:r>
          <w:proofErr w:type="spellStart"/>
          <w:r w:rsidR="00421748" w:rsidRPr="00421748">
            <w:rPr>
              <w:color w:val="262626" w:themeColor="text1" w:themeTint="D9"/>
            </w:rPr>
            <w:t>mail</w:t>
          </w:r>
          <w:proofErr w:type="spellEnd"/>
          <w:r w:rsidR="00421748" w:rsidRPr="00421748">
            <w:rPr>
              <w:color w:val="262626" w:themeColor="text1" w:themeTint="D9"/>
            </w:rPr>
            <w:t>: info@cgmv.ru</w:t>
          </w:r>
        </w:p>
      </w:tc>
    </w:tr>
  </w:tbl>
  <w:p w:rsidR="00421748" w:rsidRDefault="00421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1"/>
    <w:rsid w:val="000177CA"/>
    <w:rsid w:val="00090D7A"/>
    <w:rsid w:val="001233CD"/>
    <w:rsid w:val="00140AA9"/>
    <w:rsid w:val="00171C42"/>
    <w:rsid w:val="00172014"/>
    <w:rsid w:val="0027061B"/>
    <w:rsid w:val="002B35FF"/>
    <w:rsid w:val="002B7BD4"/>
    <w:rsid w:val="00342C92"/>
    <w:rsid w:val="0038722D"/>
    <w:rsid w:val="00421748"/>
    <w:rsid w:val="0051552D"/>
    <w:rsid w:val="005E3555"/>
    <w:rsid w:val="006259FA"/>
    <w:rsid w:val="006C0377"/>
    <w:rsid w:val="006C2541"/>
    <w:rsid w:val="006F1B29"/>
    <w:rsid w:val="00780F2A"/>
    <w:rsid w:val="0078376F"/>
    <w:rsid w:val="007C0084"/>
    <w:rsid w:val="008A4FF2"/>
    <w:rsid w:val="008C6F47"/>
    <w:rsid w:val="009539FE"/>
    <w:rsid w:val="009D62B2"/>
    <w:rsid w:val="009E5FB2"/>
    <w:rsid w:val="00A22EC1"/>
    <w:rsid w:val="00A779C2"/>
    <w:rsid w:val="00AA2771"/>
    <w:rsid w:val="00AB502C"/>
    <w:rsid w:val="00AD583D"/>
    <w:rsid w:val="00B45F9C"/>
    <w:rsid w:val="00BC0E7F"/>
    <w:rsid w:val="00C47859"/>
    <w:rsid w:val="00C74BAF"/>
    <w:rsid w:val="00D33D27"/>
    <w:rsid w:val="00D92812"/>
    <w:rsid w:val="00DE0425"/>
    <w:rsid w:val="00DE7E4C"/>
    <w:rsid w:val="00F52E1A"/>
    <w:rsid w:val="00F57DD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</w:style>
  <w:style w:type="paragraph" w:styleId="1">
    <w:name w:val="heading 1"/>
    <w:basedOn w:val="a"/>
    <w:next w:val="a"/>
    <w:link w:val="10"/>
    <w:uiPriority w:val="9"/>
    <w:qFormat/>
    <w:rsid w:val="006C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48"/>
  </w:style>
  <w:style w:type="paragraph" w:styleId="a5">
    <w:name w:val="footer"/>
    <w:basedOn w:val="a"/>
    <w:link w:val="a6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48"/>
  </w:style>
  <w:style w:type="paragraph" w:styleId="a7">
    <w:name w:val="Balloon Text"/>
    <w:basedOn w:val="a"/>
    <w:link w:val="a8"/>
    <w:uiPriority w:val="99"/>
    <w:semiHidden/>
    <w:unhideWhenUsed/>
    <w:rsid w:val="0042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7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40A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</w:style>
  <w:style w:type="paragraph" w:styleId="1">
    <w:name w:val="heading 1"/>
    <w:basedOn w:val="a"/>
    <w:next w:val="a"/>
    <w:link w:val="10"/>
    <w:uiPriority w:val="9"/>
    <w:qFormat/>
    <w:rsid w:val="006C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748"/>
  </w:style>
  <w:style w:type="paragraph" w:styleId="a5">
    <w:name w:val="footer"/>
    <w:basedOn w:val="a"/>
    <w:link w:val="a6"/>
    <w:uiPriority w:val="99"/>
    <w:unhideWhenUsed/>
    <w:rsid w:val="004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48"/>
  </w:style>
  <w:style w:type="paragraph" w:styleId="a7">
    <w:name w:val="Balloon Text"/>
    <w:basedOn w:val="a"/>
    <w:link w:val="a8"/>
    <w:uiPriority w:val="99"/>
    <w:semiHidden/>
    <w:unhideWhenUsed/>
    <w:rsid w:val="0042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7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40A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5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8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5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6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45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4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7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1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4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8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71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Болоний Галина</dc:creator>
  <cp:keywords/>
  <dc:description/>
  <cp:lastModifiedBy>Болоний Галина</cp:lastModifiedBy>
  <cp:revision>25</cp:revision>
  <dcterms:created xsi:type="dcterms:W3CDTF">2017-08-08T12:51:00Z</dcterms:created>
  <dcterms:modified xsi:type="dcterms:W3CDTF">2017-08-16T09:06:00Z</dcterms:modified>
</cp:coreProperties>
</file>